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9BC66" w14:textId="77777777" w:rsidR="00FD69B3" w:rsidRDefault="00FD69B3" w:rsidP="00FD69B3">
      <w:pPr>
        <w:rPr>
          <w:rFonts w:cstheme="minorHAnsi"/>
          <w:b/>
          <w:bCs/>
          <w:color w:val="42216F"/>
          <w:sz w:val="40"/>
          <w:szCs w:val="40"/>
        </w:rPr>
      </w:pPr>
      <w:r>
        <w:rPr>
          <w:rFonts w:cstheme="minorHAnsi"/>
          <w:b/>
          <w:bCs/>
          <w:color w:val="42216F"/>
          <w:sz w:val="40"/>
          <w:szCs w:val="40"/>
        </w:rPr>
        <w:t>NATIONAL ASTHMA RESEARCH PROGRAM</w:t>
      </w:r>
    </w:p>
    <w:p w14:paraId="488D59B0" w14:textId="5415750D" w:rsidR="00FD69B3" w:rsidRDefault="008B26FF" w:rsidP="00FD69B3">
      <w:pPr>
        <w:rPr>
          <w:b/>
          <w:color w:val="4595D1"/>
        </w:rPr>
      </w:pPr>
      <w:r>
        <w:rPr>
          <w:b/>
          <w:bCs/>
          <w:color w:val="42216F"/>
          <w:position w:val="1"/>
          <w:sz w:val="32"/>
          <w:szCs w:val="32"/>
        </w:rPr>
        <w:t xml:space="preserve">PhD SCHOLARSHIP </w:t>
      </w:r>
      <w:r w:rsidR="00FD69B3">
        <w:rPr>
          <w:b/>
          <w:bCs/>
          <w:color w:val="42216F"/>
          <w:position w:val="1"/>
          <w:sz w:val="32"/>
          <w:szCs w:val="32"/>
        </w:rPr>
        <w:t>ASSESSMENT CRITERIA</w:t>
      </w:r>
    </w:p>
    <w:p w14:paraId="532B7667" w14:textId="006D7971" w:rsidR="00C63D73" w:rsidRDefault="007E1B33" w:rsidP="00653B44">
      <w:pPr>
        <w:spacing w:before="240"/>
      </w:pPr>
      <w:r>
        <w:t xml:space="preserve">Applicants for Asthma Australia </w:t>
      </w:r>
      <w:r w:rsidR="008B26FF">
        <w:t>PhD Scholarships</w:t>
      </w:r>
      <w:r>
        <w:t xml:space="preserve"> are assessed on the extent to which they address </w:t>
      </w:r>
      <w:r w:rsidRPr="00653B44">
        <w:t xml:space="preserve">the </w:t>
      </w:r>
      <w:r w:rsidR="00653B44" w:rsidRPr="00653B44">
        <w:t>three</w:t>
      </w:r>
      <w:r w:rsidRPr="00653B44">
        <w:t xml:space="preserve"> (</w:t>
      </w:r>
      <w:r w:rsidR="00653B44" w:rsidRPr="00653B44">
        <w:t>3</w:t>
      </w:r>
      <w:r w:rsidRPr="00653B44">
        <w:t>)</w:t>
      </w:r>
      <w:r>
        <w:t xml:space="preserve"> criteria below. Please refer to Asthma Australia’s </w:t>
      </w:r>
      <w:hyperlink r:id="rId11" w:history="1">
        <w:r w:rsidRPr="00822B0F">
          <w:rPr>
            <w:rStyle w:val="Hyperlink"/>
          </w:rPr>
          <w:t>National Asthma Research Program</w:t>
        </w:r>
      </w:hyperlink>
      <w:r>
        <w:t xml:space="preserve"> priority areas when assessing applications.</w:t>
      </w:r>
      <w:r w:rsidR="00653B44">
        <w:t xml:space="preserve"> T</w:t>
      </w:r>
      <w:r w:rsidR="007F0337">
        <w:t>he category descriptors provide peer reviewers with some benchmarks for appropriately scoring each application</w:t>
      </w:r>
      <w:r w:rsidR="00653B44">
        <w:t>.</w:t>
      </w:r>
      <w:r w:rsidR="007F0337">
        <w:t xml:space="preserve"> </w:t>
      </w:r>
    </w:p>
    <w:tbl>
      <w:tblPr>
        <w:tblStyle w:val="TableGrid"/>
        <w:tblW w:w="8824" w:type="dxa"/>
        <w:tblLook w:val="04A0" w:firstRow="1" w:lastRow="0" w:firstColumn="1" w:lastColumn="0" w:noHBand="0" w:noVBand="1"/>
      </w:tblPr>
      <w:tblGrid>
        <w:gridCol w:w="5949"/>
        <w:gridCol w:w="2010"/>
        <w:gridCol w:w="865"/>
      </w:tblGrid>
      <w:tr w:rsidR="00C63D73" w14:paraId="3CC5FA0C" w14:textId="77777777" w:rsidTr="00676BFD">
        <w:trPr>
          <w:trHeight w:val="219"/>
        </w:trPr>
        <w:tc>
          <w:tcPr>
            <w:tcW w:w="5949" w:type="dxa"/>
            <w:shd w:val="clear" w:color="auto" w:fill="361A59"/>
          </w:tcPr>
          <w:p w14:paraId="456A30EC" w14:textId="77777777" w:rsidR="00C63D73" w:rsidRPr="00031EBF" w:rsidRDefault="00C63D73" w:rsidP="00D433FA">
            <w:pPr>
              <w:rPr>
                <w:b/>
                <w:bCs/>
              </w:rPr>
            </w:pPr>
            <w:r w:rsidRPr="00031EBF">
              <w:rPr>
                <w:b/>
                <w:bCs/>
              </w:rPr>
              <w:t>Category Descriptions</w:t>
            </w:r>
          </w:p>
        </w:tc>
        <w:tc>
          <w:tcPr>
            <w:tcW w:w="2010" w:type="dxa"/>
            <w:shd w:val="clear" w:color="auto" w:fill="361A59"/>
          </w:tcPr>
          <w:p w14:paraId="15E3AFF8" w14:textId="77777777" w:rsidR="00C63D73" w:rsidRDefault="00C63D73" w:rsidP="00D433FA">
            <w:r>
              <w:t>Mark</w:t>
            </w:r>
          </w:p>
        </w:tc>
        <w:tc>
          <w:tcPr>
            <w:tcW w:w="865" w:type="dxa"/>
            <w:shd w:val="clear" w:color="auto" w:fill="361A59"/>
          </w:tcPr>
          <w:p w14:paraId="5AE27597" w14:textId="49C792E3" w:rsidR="00C63D73" w:rsidRDefault="00C63D73" w:rsidP="00D433FA">
            <w:r>
              <w:t>Weight</w:t>
            </w:r>
          </w:p>
        </w:tc>
      </w:tr>
      <w:tr w:rsidR="00653B44" w14:paraId="7AFB811A" w14:textId="77777777" w:rsidTr="003F46B0">
        <w:trPr>
          <w:trHeight w:val="219"/>
        </w:trPr>
        <w:tc>
          <w:tcPr>
            <w:tcW w:w="8824" w:type="dxa"/>
            <w:gridSpan w:val="3"/>
            <w:shd w:val="clear" w:color="auto" w:fill="361A59"/>
          </w:tcPr>
          <w:p w14:paraId="79883F90" w14:textId="2ED4BAEE" w:rsidR="00653B44" w:rsidRDefault="00653B44" w:rsidP="00D433FA">
            <w:r>
              <w:t>Academic record and research achievement (relative to opportunity), signified by:</w:t>
            </w:r>
          </w:p>
        </w:tc>
      </w:tr>
      <w:tr w:rsidR="00F84E10" w14:paraId="0AC1E0BF" w14:textId="77777777" w:rsidTr="00653B44">
        <w:trPr>
          <w:trHeight w:val="550"/>
        </w:trPr>
        <w:tc>
          <w:tcPr>
            <w:tcW w:w="5949" w:type="dxa"/>
            <w:vMerge w:val="restart"/>
            <w:shd w:val="clear" w:color="auto" w:fill="FFFFFF" w:themeFill="background1"/>
          </w:tcPr>
          <w:p w14:paraId="3CA38844" w14:textId="77777777" w:rsidR="00F84E10" w:rsidRDefault="00F84E10" w:rsidP="0012551A">
            <w:pPr>
              <w:pStyle w:val="ListParagraph"/>
              <w:numPr>
                <w:ilvl w:val="0"/>
                <w:numId w:val="46"/>
              </w:numPr>
            </w:pPr>
            <w:r>
              <w:t>Academic record</w:t>
            </w:r>
          </w:p>
          <w:p w14:paraId="723A1AE4" w14:textId="4202E1DD" w:rsidR="00F84E10" w:rsidRDefault="00F84E10" w:rsidP="0012551A">
            <w:pPr>
              <w:pStyle w:val="ListParagraph"/>
              <w:numPr>
                <w:ilvl w:val="0"/>
                <w:numId w:val="46"/>
              </w:numPr>
            </w:pPr>
            <w:r>
              <w:t>Medals, prizes and awards</w:t>
            </w:r>
          </w:p>
          <w:p w14:paraId="796B1EC8" w14:textId="71716643" w:rsidR="00F84E10" w:rsidRDefault="00F84E10" w:rsidP="0012551A">
            <w:pPr>
              <w:pStyle w:val="ListParagraph"/>
              <w:numPr>
                <w:ilvl w:val="0"/>
                <w:numId w:val="46"/>
              </w:numPr>
            </w:pPr>
            <w:r>
              <w:t>Publications</w:t>
            </w:r>
          </w:p>
          <w:p w14:paraId="0AFF85C6" w14:textId="10CD4DBC" w:rsidR="00F84E10" w:rsidRDefault="00F84E10" w:rsidP="0012551A">
            <w:pPr>
              <w:pStyle w:val="ListParagraph"/>
              <w:numPr>
                <w:ilvl w:val="0"/>
                <w:numId w:val="46"/>
              </w:numPr>
            </w:pPr>
            <w:r>
              <w:t>Presentations, including posters and presentations</w:t>
            </w:r>
          </w:p>
          <w:p w14:paraId="2F2BDF11" w14:textId="58F72487" w:rsidR="00F84E10" w:rsidRDefault="00F84E10" w:rsidP="0012551A">
            <w:pPr>
              <w:pStyle w:val="ListParagraph"/>
              <w:numPr>
                <w:ilvl w:val="0"/>
                <w:numId w:val="46"/>
              </w:numPr>
            </w:pPr>
            <w:r>
              <w:t>Broader community engagement</w:t>
            </w:r>
          </w:p>
          <w:p w14:paraId="670D7DA2" w14:textId="77777777" w:rsidR="00F84E10" w:rsidRDefault="00F84E10" w:rsidP="0012551A">
            <w:pPr>
              <w:pStyle w:val="ListParagraph"/>
              <w:numPr>
                <w:ilvl w:val="0"/>
                <w:numId w:val="46"/>
              </w:numPr>
            </w:pPr>
            <w:r>
              <w:t>Industry relevant experience</w:t>
            </w:r>
          </w:p>
          <w:p w14:paraId="39385C1F" w14:textId="4B1F9BAB" w:rsidR="00F84E10" w:rsidRPr="00ED3AF0" w:rsidRDefault="00F84E10" w:rsidP="0012551A">
            <w:pPr>
              <w:pStyle w:val="ListParagraph"/>
              <w:numPr>
                <w:ilvl w:val="0"/>
                <w:numId w:val="46"/>
              </w:numPr>
            </w:pPr>
            <w:r>
              <w:t>Supervisor and Independent Referee reports</w:t>
            </w:r>
          </w:p>
        </w:tc>
        <w:tc>
          <w:tcPr>
            <w:tcW w:w="2010" w:type="dxa"/>
            <w:shd w:val="clear" w:color="auto" w:fill="FFFFFF" w:themeFill="background1"/>
          </w:tcPr>
          <w:p w14:paraId="4232F045" w14:textId="78F70B92" w:rsidR="00F84E10" w:rsidRDefault="00F84E10" w:rsidP="0012551A">
            <w:r>
              <w:t>Outstanding (4)</w:t>
            </w:r>
          </w:p>
        </w:tc>
        <w:tc>
          <w:tcPr>
            <w:tcW w:w="865" w:type="dxa"/>
            <w:vMerge w:val="restart"/>
            <w:shd w:val="clear" w:color="auto" w:fill="361A59"/>
          </w:tcPr>
          <w:p w14:paraId="37386D32" w14:textId="1980B878" w:rsidR="00F84E10" w:rsidRPr="00653B44" w:rsidRDefault="00653B44" w:rsidP="00D433F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84E10" w:rsidRPr="00653B44">
              <w:rPr>
                <w:b/>
                <w:bCs/>
              </w:rPr>
              <w:t>0%</w:t>
            </w:r>
          </w:p>
        </w:tc>
      </w:tr>
      <w:tr w:rsidR="00F84E10" w14:paraId="27AA62F4" w14:textId="77777777" w:rsidTr="00653B44">
        <w:trPr>
          <w:trHeight w:val="430"/>
        </w:trPr>
        <w:tc>
          <w:tcPr>
            <w:tcW w:w="5949" w:type="dxa"/>
            <w:vMerge/>
            <w:shd w:val="clear" w:color="auto" w:fill="FFFFFF" w:themeFill="background1"/>
          </w:tcPr>
          <w:p w14:paraId="1DD4A85D" w14:textId="77777777" w:rsidR="00F84E10" w:rsidRPr="00031EBF" w:rsidRDefault="00F84E10" w:rsidP="00D433FA">
            <w:pPr>
              <w:rPr>
                <w:b/>
                <w:bCs/>
              </w:rPr>
            </w:pPr>
          </w:p>
        </w:tc>
        <w:tc>
          <w:tcPr>
            <w:tcW w:w="2010" w:type="dxa"/>
            <w:shd w:val="clear" w:color="auto" w:fill="FFFFFF" w:themeFill="background1"/>
          </w:tcPr>
          <w:p w14:paraId="024BC869" w14:textId="4A50E19D" w:rsidR="00F84E10" w:rsidRDefault="00F84E10" w:rsidP="00D433FA">
            <w:r>
              <w:t>Very good (3)</w:t>
            </w:r>
          </w:p>
        </w:tc>
        <w:tc>
          <w:tcPr>
            <w:tcW w:w="865" w:type="dxa"/>
            <w:vMerge/>
            <w:shd w:val="clear" w:color="auto" w:fill="361A59"/>
          </w:tcPr>
          <w:p w14:paraId="305428B5" w14:textId="77777777" w:rsidR="00F84E10" w:rsidRPr="00653B44" w:rsidRDefault="00F84E10" w:rsidP="00D433FA">
            <w:pPr>
              <w:rPr>
                <w:b/>
                <w:bCs/>
              </w:rPr>
            </w:pPr>
          </w:p>
        </w:tc>
      </w:tr>
      <w:tr w:rsidR="00F84E10" w14:paraId="7CE3696F" w14:textId="77777777" w:rsidTr="00653B44">
        <w:trPr>
          <w:trHeight w:val="410"/>
        </w:trPr>
        <w:tc>
          <w:tcPr>
            <w:tcW w:w="5949" w:type="dxa"/>
            <w:vMerge/>
            <w:shd w:val="clear" w:color="auto" w:fill="FFFFFF" w:themeFill="background1"/>
          </w:tcPr>
          <w:p w14:paraId="6F3DCCF5" w14:textId="4A029676" w:rsidR="00F84E10" w:rsidRPr="00031EBF" w:rsidRDefault="00F84E10" w:rsidP="00ED3AF0">
            <w:pPr>
              <w:rPr>
                <w:b/>
                <w:bCs/>
              </w:rPr>
            </w:pPr>
          </w:p>
        </w:tc>
        <w:tc>
          <w:tcPr>
            <w:tcW w:w="2010" w:type="dxa"/>
            <w:shd w:val="clear" w:color="auto" w:fill="FFFFFF" w:themeFill="background1"/>
          </w:tcPr>
          <w:p w14:paraId="30ECB5B0" w14:textId="64FD50B6" w:rsidR="00F84E10" w:rsidRDefault="005C7210" w:rsidP="00D433FA">
            <w:r>
              <w:t>Satisfactory</w:t>
            </w:r>
            <w:r w:rsidR="00F84E10">
              <w:t xml:space="preserve"> (2)</w:t>
            </w:r>
          </w:p>
        </w:tc>
        <w:tc>
          <w:tcPr>
            <w:tcW w:w="865" w:type="dxa"/>
            <w:vMerge/>
            <w:shd w:val="clear" w:color="auto" w:fill="361A59"/>
          </w:tcPr>
          <w:p w14:paraId="0402DCF6" w14:textId="77777777" w:rsidR="00F84E10" w:rsidRPr="00653B44" w:rsidRDefault="00F84E10" w:rsidP="00D433FA">
            <w:pPr>
              <w:rPr>
                <w:b/>
                <w:bCs/>
              </w:rPr>
            </w:pPr>
          </w:p>
        </w:tc>
      </w:tr>
      <w:tr w:rsidR="00F84E10" w14:paraId="2483832F" w14:textId="77777777" w:rsidTr="00653B44">
        <w:trPr>
          <w:trHeight w:val="219"/>
        </w:trPr>
        <w:tc>
          <w:tcPr>
            <w:tcW w:w="5949" w:type="dxa"/>
            <w:vMerge/>
            <w:shd w:val="clear" w:color="auto" w:fill="FFFFFF" w:themeFill="background1"/>
          </w:tcPr>
          <w:p w14:paraId="732788E5" w14:textId="77777777" w:rsidR="00F84E10" w:rsidRPr="00031EBF" w:rsidRDefault="00F84E10" w:rsidP="00D433FA">
            <w:pPr>
              <w:rPr>
                <w:b/>
                <w:bCs/>
              </w:rPr>
            </w:pPr>
          </w:p>
        </w:tc>
        <w:tc>
          <w:tcPr>
            <w:tcW w:w="2010" w:type="dxa"/>
            <w:shd w:val="clear" w:color="auto" w:fill="FFFFFF" w:themeFill="background1"/>
          </w:tcPr>
          <w:p w14:paraId="4EBBA6E3" w14:textId="6664C21A" w:rsidR="00F84E10" w:rsidRDefault="00F84E10" w:rsidP="00D433FA">
            <w:r>
              <w:t>Poor/limited (1)</w:t>
            </w:r>
          </w:p>
        </w:tc>
        <w:tc>
          <w:tcPr>
            <w:tcW w:w="865" w:type="dxa"/>
            <w:vMerge/>
            <w:shd w:val="clear" w:color="auto" w:fill="361A59"/>
          </w:tcPr>
          <w:p w14:paraId="0FFE294F" w14:textId="77777777" w:rsidR="00F84E10" w:rsidRPr="00653B44" w:rsidRDefault="00F84E10" w:rsidP="00D433FA">
            <w:pPr>
              <w:rPr>
                <w:b/>
                <w:bCs/>
              </w:rPr>
            </w:pPr>
          </w:p>
        </w:tc>
      </w:tr>
      <w:tr w:rsidR="00653B44" w14:paraId="3C5B1226" w14:textId="77777777" w:rsidTr="0083351B">
        <w:trPr>
          <w:trHeight w:val="356"/>
        </w:trPr>
        <w:tc>
          <w:tcPr>
            <w:tcW w:w="8824" w:type="dxa"/>
            <w:gridSpan w:val="3"/>
            <w:shd w:val="clear" w:color="auto" w:fill="361A59"/>
          </w:tcPr>
          <w:p w14:paraId="1340E9EE" w14:textId="4E91E792" w:rsidR="00653B44" w:rsidRPr="00653B44" w:rsidRDefault="00653B44" w:rsidP="00D433FA">
            <w:pPr>
              <w:rPr>
                <w:b/>
                <w:bCs/>
              </w:rPr>
            </w:pPr>
            <w:r w:rsidRPr="009106C7">
              <w:t xml:space="preserve">Impact </w:t>
            </w:r>
            <w:r>
              <w:t>and quality of proposed research and applicability to Asthma Australia’s National Asthma Research Program Priorities</w:t>
            </w:r>
          </w:p>
        </w:tc>
      </w:tr>
      <w:tr w:rsidR="00676BFD" w14:paraId="01099037" w14:textId="77777777" w:rsidTr="00653B44">
        <w:trPr>
          <w:trHeight w:val="219"/>
        </w:trPr>
        <w:tc>
          <w:tcPr>
            <w:tcW w:w="5949" w:type="dxa"/>
            <w:shd w:val="clear" w:color="auto" w:fill="auto"/>
          </w:tcPr>
          <w:p w14:paraId="4B7A24E8" w14:textId="7B542F7F" w:rsidR="00B06EBB" w:rsidRDefault="00B06EBB" w:rsidP="00676BFD">
            <w:pPr>
              <w:pStyle w:val="ListParagraph"/>
              <w:numPr>
                <w:ilvl w:val="0"/>
                <w:numId w:val="43"/>
              </w:numPr>
            </w:pPr>
            <w:r>
              <w:t>H</w:t>
            </w:r>
            <w:r w:rsidR="002F5690">
              <w:t xml:space="preserve">as objectives that are </w:t>
            </w:r>
            <w:r w:rsidR="002F5690" w:rsidRPr="002F5690">
              <w:rPr>
                <w:b/>
                <w:bCs/>
              </w:rPr>
              <w:t>well-defined</w:t>
            </w:r>
            <w:r w:rsidR="002F5690">
              <w:t xml:space="preserve"> </w:t>
            </w:r>
          </w:p>
          <w:p w14:paraId="67AF071B" w14:textId="13704F77" w:rsidR="002F5690" w:rsidRDefault="002F5690" w:rsidP="00676BFD">
            <w:pPr>
              <w:pStyle w:val="ListParagraph"/>
              <w:numPr>
                <w:ilvl w:val="0"/>
                <w:numId w:val="43"/>
              </w:numPr>
            </w:pPr>
            <w:r>
              <w:t xml:space="preserve">Is </w:t>
            </w:r>
            <w:r w:rsidRPr="002F5690">
              <w:rPr>
                <w:b/>
                <w:bCs/>
              </w:rPr>
              <w:t xml:space="preserve">very well </w:t>
            </w:r>
            <w:r>
              <w:t>designed</w:t>
            </w:r>
          </w:p>
          <w:p w14:paraId="56A54A9E" w14:textId="252A3DB7" w:rsidR="002F5690" w:rsidRPr="002F5690" w:rsidRDefault="002F5690" w:rsidP="00676BFD">
            <w:pPr>
              <w:pStyle w:val="ListParagraph"/>
              <w:numPr>
                <w:ilvl w:val="0"/>
                <w:numId w:val="43"/>
              </w:numPr>
              <w:rPr>
                <w:b/>
                <w:bCs/>
              </w:rPr>
            </w:pPr>
            <w:r>
              <w:t xml:space="preserve">Is </w:t>
            </w:r>
            <w:r w:rsidRPr="002F5690">
              <w:rPr>
                <w:b/>
                <w:bCs/>
              </w:rPr>
              <w:t xml:space="preserve">highly feasible </w:t>
            </w:r>
          </w:p>
          <w:p w14:paraId="581B4322" w14:textId="68751EC3" w:rsidR="00B06EBB" w:rsidRDefault="002F5690" w:rsidP="00676BFD">
            <w:pPr>
              <w:pStyle w:val="ListParagraph"/>
              <w:numPr>
                <w:ilvl w:val="0"/>
                <w:numId w:val="43"/>
              </w:numPr>
            </w:pPr>
            <w:r>
              <w:t xml:space="preserve">Will make an </w:t>
            </w:r>
            <w:r w:rsidRPr="00340E95">
              <w:rPr>
                <w:b/>
                <w:bCs/>
              </w:rPr>
              <w:t>excellent</w:t>
            </w:r>
            <w:r>
              <w:t xml:space="preserve"> contribution to the applicant’s future career aspirations</w:t>
            </w:r>
          </w:p>
          <w:p w14:paraId="5320F3BC" w14:textId="60EF61AA" w:rsidR="00676BFD" w:rsidRPr="009106C7" w:rsidRDefault="00676BFD" w:rsidP="00676BFD">
            <w:pPr>
              <w:pStyle w:val="ListParagraph"/>
              <w:numPr>
                <w:ilvl w:val="0"/>
                <w:numId w:val="43"/>
              </w:numPr>
            </w:pPr>
            <w:r>
              <w:t xml:space="preserve">Has a </w:t>
            </w:r>
            <w:r w:rsidRPr="00AC61C2">
              <w:rPr>
                <w:b/>
              </w:rPr>
              <w:t>strong</w:t>
            </w:r>
            <w:r>
              <w:t xml:space="preserve"> </w:t>
            </w:r>
            <w:r w:rsidRPr="00AC61C2">
              <w:rPr>
                <w:b/>
                <w:bCs/>
              </w:rPr>
              <w:t>focus</w:t>
            </w:r>
            <w:r>
              <w:t xml:space="preserve"> on </w:t>
            </w:r>
            <w:r w:rsidRPr="00AC61C2">
              <w:rPr>
                <w:b/>
              </w:rPr>
              <w:t>one or more</w:t>
            </w:r>
            <w:r>
              <w:t xml:space="preserve"> of the National Asthma Research Program priority areas</w:t>
            </w:r>
          </w:p>
        </w:tc>
        <w:tc>
          <w:tcPr>
            <w:tcW w:w="2010" w:type="dxa"/>
            <w:shd w:val="clear" w:color="auto" w:fill="auto"/>
          </w:tcPr>
          <w:p w14:paraId="3233632A" w14:textId="174CEE8D" w:rsidR="00676BFD" w:rsidRDefault="00676BFD" w:rsidP="00676BFD">
            <w:r>
              <w:t>Outstanding (4)</w:t>
            </w:r>
          </w:p>
        </w:tc>
        <w:tc>
          <w:tcPr>
            <w:tcW w:w="865" w:type="dxa"/>
            <w:vMerge w:val="restart"/>
            <w:shd w:val="clear" w:color="auto" w:fill="361A59"/>
          </w:tcPr>
          <w:p w14:paraId="7870235D" w14:textId="0DB345F4" w:rsidR="00676BFD" w:rsidRPr="00653B44" w:rsidRDefault="00676BFD" w:rsidP="00676BFD">
            <w:pPr>
              <w:rPr>
                <w:b/>
                <w:bCs/>
              </w:rPr>
            </w:pPr>
            <w:r w:rsidRPr="00653B44">
              <w:rPr>
                <w:b/>
                <w:bCs/>
              </w:rPr>
              <w:t>30%</w:t>
            </w:r>
          </w:p>
        </w:tc>
      </w:tr>
      <w:tr w:rsidR="00676BFD" w14:paraId="511022B2" w14:textId="77777777" w:rsidTr="00653B44">
        <w:trPr>
          <w:trHeight w:val="219"/>
        </w:trPr>
        <w:tc>
          <w:tcPr>
            <w:tcW w:w="5949" w:type="dxa"/>
            <w:shd w:val="clear" w:color="auto" w:fill="auto"/>
          </w:tcPr>
          <w:p w14:paraId="48929E27" w14:textId="0A33FB8A" w:rsidR="002F5690" w:rsidRDefault="002F5690" w:rsidP="002F5690">
            <w:pPr>
              <w:pStyle w:val="ListParagraph"/>
              <w:numPr>
                <w:ilvl w:val="0"/>
                <w:numId w:val="43"/>
              </w:numPr>
            </w:pPr>
            <w:r>
              <w:t xml:space="preserve">Has objectives that are </w:t>
            </w:r>
            <w:r w:rsidR="00340E95">
              <w:rPr>
                <w:b/>
                <w:bCs/>
              </w:rPr>
              <w:t>clear</w:t>
            </w:r>
            <w:r>
              <w:t xml:space="preserve"> </w:t>
            </w:r>
          </w:p>
          <w:p w14:paraId="3BCA1828" w14:textId="0745975B" w:rsidR="002F5690" w:rsidRDefault="002F5690" w:rsidP="002F5690">
            <w:pPr>
              <w:pStyle w:val="ListParagraph"/>
              <w:numPr>
                <w:ilvl w:val="0"/>
                <w:numId w:val="43"/>
              </w:numPr>
            </w:pPr>
            <w:r>
              <w:t xml:space="preserve">Is </w:t>
            </w:r>
            <w:r w:rsidRPr="002F5690">
              <w:rPr>
                <w:b/>
                <w:bCs/>
              </w:rPr>
              <w:t xml:space="preserve">well </w:t>
            </w:r>
            <w:r>
              <w:t>designed</w:t>
            </w:r>
          </w:p>
          <w:p w14:paraId="530D9624" w14:textId="13CC36B5" w:rsidR="002F5690" w:rsidRPr="002F5690" w:rsidRDefault="002F5690" w:rsidP="002F5690">
            <w:pPr>
              <w:pStyle w:val="ListParagraph"/>
              <w:numPr>
                <w:ilvl w:val="0"/>
                <w:numId w:val="43"/>
              </w:numPr>
              <w:rPr>
                <w:b/>
                <w:bCs/>
              </w:rPr>
            </w:pPr>
            <w:r>
              <w:t xml:space="preserve">Is </w:t>
            </w:r>
            <w:r w:rsidRPr="002F5690">
              <w:rPr>
                <w:b/>
                <w:bCs/>
              </w:rPr>
              <w:t xml:space="preserve">feasible </w:t>
            </w:r>
          </w:p>
          <w:p w14:paraId="4B45B43A" w14:textId="56E40734" w:rsidR="002F5690" w:rsidRDefault="002F5690" w:rsidP="002F5690">
            <w:pPr>
              <w:pStyle w:val="ListParagraph"/>
              <w:numPr>
                <w:ilvl w:val="0"/>
                <w:numId w:val="43"/>
              </w:numPr>
            </w:pPr>
            <w:r>
              <w:t xml:space="preserve">Will make </w:t>
            </w:r>
            <w:r w:rsidR="00653B44">
              <w:t>a</w:t>
            </w:r>
            <w:r>
              <w:t xml:space="preserve"> </w:t>
            </w:r>
            <w:r w:rsidR="00340E95" w:rsidRPr="00340E95">
              <w:rPr>
                <w:b/>
                <w:bCs/>
              </w:rPr>
              <w:t>good</w:t>
            </w:r>
            <w:r>
              <w:t xml:space="preserve"> contribution to the applicant’s future career aspirations</w:t>
            </w:r>
          </w:p>
          <w:p w14:paraId="782C71E6" w14:textId="30FF0193" w:rsidR="00676BFD" w:rsidRPr="009106C7" w:rsidRDefault="00676BFD" w:rsidP="00676BFD">
            <w:pPr>
              <w:pStyle w:val="ListParagraph"/>
              <w:numPr>
                <w:ilvl w:val="0"/>
                <w:numId w:val="43"/>
              </w:numPr>
            </w:pPr>
            <w:r>
              <w:t xml:space="preserve">Has a </w:t>
            </w:r>
            <w:r w:rsidRPr="00AC61C2">
              <w:rPr>
                <w:b/>
              </w:rPr>
              <w:t>focus</w:t>
            </w:r>
            <w:r>
              <w:t xml:space="preserve"> on the National Asthma Research Program priority area/s</w:t>
            </w:r>
          </w:p>
        </w:tc>
        <w:tc>
          <w:tcPr>
            <w:tcW w:w="2010" w:type="dxa"/>
            <w:shd w:val="clear" w:color="auto" w:fill="auto"/>
          </w:tcPr>
          <w:p w14:paraId="5C1A6B0E" w14:textId="288FFDF7" w:rsidR="00676BFD" w:rsidRDefault="00676BFD" w:rsidP="00676BFD">
            <w:r>
              <w:t>Very good (3)</w:t>
            </w:r>
          </w:p>
        </w:tc>
        <w:tc>
          <w:tcPr>
            <w:tcW w:w="865" w:type="dxa"/>
            <w:vMerge/>
            <w:shd w:val="clear" w:color="auto" w:fill="361A59"/>
          </w:tcPr>
          <w:p w14:paraId="7C89E481" w14:textId="77777777" w:rsidR="00676BFD" w:rsidRPr="00653B44" w:rsidRDefault="00676BFD" w:rsidP="00676BFD">
            <w:pPr>
              <w:rPr>
                <w:b/>
                <w:bCs/>
              </w:rPr>
            </w:pPr>
          </w:p>
        </w:tc>
      </w:tr>
      <w:tr w:rsidR="00676BFD" w14:paraId="59CE2AE5" w14:textId="77777777" w:rsidTr="00653B44">
        <w:trPr>
          <w:trHeight w:val="219"/>
        </w:trPr>
        <w:tc>
          <w:tcPr>
            <w:tcW w:w="5949" w:type="dxa"/>
            <w:shd w:val="clear" w:color="auto" w:fill="auto"/>
          </w:tcPr>
          <w:p w14:paraId="080C1D6B" w14:textId="2861CD93" w:rsidR="002F5690" w:rsidRDefault="002F5690" w:rsidP="002F5690">
            <w:pPr>
              <w:pStyle w:val="ListParagraph"/>
              <w:numPr>
                <w:ilvl w:val="0"/>
                <w:numId w:val="43"/>
              </w:numPr>
            </w:pPr>
            <w:r>
              <w:t xml:space="preserve">Has objectives that are </w:t>
            </w:r>
            <w:r w:rsidR="00340E95">
              <w:rPr>
                <w:b/>
                <w:bCs/>
              </w:rPr>
              <w:t>adequately defined</w:t>
            </w:r>
            <w:r>
              <w:t xml:space="preserve"> </w:t>
            </w:r>
          </w:p>
          <w:p w14:paraId="215AD69B" w14:textId="7E9876DC" w:rsidR="002F5690" w:rsidRPr="00340E95" w:rsidRDefault="00340E95" w:rsidP="00340E95">
            <w:pPr>
              <w:pStyle w:val="ListParagraph"/>
              <w:numPr>
                <w:ilvl w:val="0"/>
                <w:numId w:val="4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Overall clear </w:t>
            </w:r>
            <w:r w:rsidRPr="00340E95">
              <w:t>research design</w:t>
            </w:r>
            <w:r>
              <w:rPr>
                <w:b/>
                <w:bCs/>
              </w:rPr>
              <w:t>, but raises some concerns</w:t>
            </w:r>
            <w:r>
              <w:t xml:space="preserve"> </w:t>
            </w:r>
          </w:p>
          <w:p w14:paraId="3A14E26A" w14:textId="39A146B1" w:rsidR="00340E95" w:rsidRPr="002F5690" w:rsidRDefault="00340E95" w:rsidP="00340E95">
            <w:pPr>
              <w:pStyle w:val="ListParagraph"/>
              <w:numPr>
                <w:ilvl w:val="0"/>
                <w:numId w:val="43"/>
              </w:numPr>
              <w:rPr>
                <w:b/>
                <w:bCs/>
              </w:rPr>
            </w:pPr>
            <w:r>
              <w:rPr>
                <w:b/>
                <w:bCs/>
              </w:rPr>
              <w:t>Raises some concerns</w:t>
            </w:r>
            <w:r>
              <w:t xml:space="preserve"> with respect to feasibility</w:t>
            </w:r>
          </w:p>
          <w:p w14:paraId="34E7BBAC" w14:textId="258C41EB" w:rsidR="002F5690" w:rsidRDefault="002F5690" w:rsidP="002F5690">
            <w:pPr>
              <w:pStyle w:val="ListParagraph"/>
              <w:numPr>
                <w:ilvl w:val="0"/>
                <w:numId w:val="43"/>
              </w:numPr>
            </w:pPr>
            <w:r>
              <w:t xml:space="preserve">Will make </w:t>
            </w:r>
            <w:r w:rsidR="00653B44">
              <w:t xml:space="preserve">a </w:t>
            </w:r>
            <w:r w:rsidR="00653B44" w:rsidRPr="00653B44">
              <w:rPr>
                <w:b/>
                <w:bCs/>
              </w:rPr>
              <w:t>satisfactory</w:t>
            </w:r>
            <w:r>
              <w:t xml:space="preserve"> contribution to the applicant’s future career aspirations</w:t>
            </w:r>
          </w:p>
          <w:p w14:paraId="0E31FEE5" w14:textId="29B52884" w:rsidR="00676BFD" w:rsidRPr="009106C7" w:rsidRDefault="00676BFD" w:rsidP="00676BFD">
            <w:pPr>
              <w:pStyle w:val="ListParagraph"/>
              <w:numPr>
                <w:ilvl w:val="0"/>
                <w:numId w:val="43"/>
              </w:numPr>
            </w:pPr>
            <w:r>
              <w:t>H</w:t>
            </w:r>
            <w:r w:rsidRPr="00E52B22">
              <w:t xml:space="preserve">as </w:t>
            </w:r>
            <w:r w:rsidRPr="00AC61C2">
              <w:rPr>
                <w:b/>
              </w:rPr>
              <w:t>some implications</w:t>
            </w:r>
            <w:r w:rsidRPr="00E52B22">
              <w:t xml:space="preserve"> for a </w:t>
            </w:r>
            <w:r>
              <w:t xml:space="preserve">National Asthma Research Program </w:t>
            </w:r>
            <w:r w:rsidRPr="00E52B22">
              <w:t>priority area</w:t>
            </w:r>
          </w:p>
        </w:tc>
        <w:tc>
          <w:tcPr>
            <w:tcW w:w="2010" w:type="dxa"/>
            <w:shd w:val="clear" w:color="auto" w:fill="auto"/>
          </w:tcPr>
          <w:p w14:paraId="2F0C6172" w14:textId="31588FDA" w:rsidR="005C7210" w:rsidRPr="005C7210" w:rsidRDefault="005C7210" w:rsidP="005C7210">
            <w:r>
              <w:t>Satisfactory (2)</w:t>
            </w:r>
          </w:p>
        </w:tc>
        <w:tc>
          <w:tcPr>
            <w:tcW w:w="865" w:type="dxa"/>
            <w:vMerge/>
            <w:shd w:val="clear" w:color="auto" w:fill="361A59"/>
          </w:tcPr>
          <w:p w14:paraId="09032C7B" w14:textId="77777777" w:rsidR="00676BFD" w:rsidRPr="00653B44" w:rsidRDefault="00676BFD" w:rsidP="00676BFD">
            <w:pPr>
              <w:rPr>
                <w:b/>
                <w:bCs/>
              </w:rPr>
            </w:pPr>
          </w:p>
        </w:tc>
      </w:tr>
      <w:tr w:rsidR="00676BFD" w14:paraId="5637E21B" w14:textId="77777777" w:rsidTr="00653B44">
        <w:trPr>
          <w:trHeight w:val="219"/>
        </w:trPr>
        <w:tc>
          <w:tcPr>
            <w:tcW w:w="5949" w:type="dxa"/>
            <w:shd w:val="clear" w:color="auto" w:fill="auto"/>
          </w:tcPr>
          <w:p w14:paraId="38A409B2" w14:textId="5723AD86" w:rsidR="002F5690" w:rsidRDefault="002F5690" w:rsidP="002F5690">
            <w:pPr>
              <w:pStyle w:val="ListParagraph"/>
              <w:numPr>
                <w:ilvl w:val="0"/>
                <w:numId w:val="43"/>
              </w:numPr>
            </w:pPr>
            <w:r>
              <w:t xml:space="preserve">Has objectives that are </w:t>
            </w:r>
            <w:r w:rsidR="00653B44">
              <w:rPr>
                <w:b/>
                <w:bCs/>
              </w:rPr>
              <w:t>unclear</w:t>
            </w:r>
            <w:r>
              <w:t xml:space="preserve"> </w:t>
            </w:r>
          </w:p>
          <w:p w14:paraId="0814D4A6" w14:textId="75E09DA6" w:rsidR="002F5690" w:rsidRDefault="00653B44" w:rsidP="002F5690">
            <w:pPr>
              <w:pStyle w:val="ListParagraph"/>
              <w:numPr>
                <w:ilvl w:val="0"/>
                <w:numId w:val="43"/>
              </w:numPr>
            </w:pPr>
            <w:r>
              <w:rPr>
                <w:b/>
                <w:bCs/>
              </w:rPr>
              <w:t xml:space="preserve">Raises major concerns </w:t>
            </w:r>
            <w:r>
              <w:t>with respect to the research design</w:t>
            </w:r>
          </w:p>
          <w:p w14:paraId="450CE89C" w14:textId="51E76942" w:rsidR="00653B44" w:rsidRDefault="00653B44" w:rsidP="002F5690">
            <w:pPr>
              <w:pStyle w:val="ListParagraph"/>
              <w:numPr>
                <w:ilvl w:val="0"/>
                <w:numId w:val="43"/>
              </w:numPr>
            </w:pPr>
            <w:r>
              <w:rPr>
                <w:b/>
                <w:bCs/>
              </w:rPr>
              <w:t xml:space="preserve">Raised major concerns </w:t>
            </w:r>
            <w:r>
              <w:t>with respect to the feasibility</w:t>
            </w:r>
          </w:p>
          <w:p w14:paraId="703408D1" w14:textId="18AC8DE5" w:rsidR="002F5690" w:rsidRDefault="002F5690" w:rsidP="002F5690">
            <w:pPr>
              <w:pStyle w:val="ListParagraph"/>
              <w:numPr>
                <w:ilvl w:val="0"/>
                <w:numId w:val="43"/>
              </w:numPr>
            </w:pPr>
            <w:r>
              <w:t>Will make a</w:t>
            </w:r>
            <w:r w:rsidR="00653B44">
              <w:t xml:space="preserve"> </w:t>
            </w:r>
            <w:r w:rsidR="00653B44">
              <w:rPr>
                <w:b/>
                <w:bCs/>
              </w:rPr>
              <w:t xml:space="preserve">limited </w:t>
            </w:r>
            <w:r>
              <w:t>contribution to the applicant’s future career aspirations</w:t>
            </w:r>
          </w:p>
          <w:p w14:paraId="77146DF0" w14:textId="3490951C" w:rsidR="00676BFD" w:rsidRPr="009106C7" w:rsidRDefault="00676BFD" w:rsidP="00676BFD">
            <w:pPr>
              <w:pStyle w:val="ListParagraph"/>
              <w:numPr>
                <w:ilvl w:val="0"/>
                <w:numId w:val="43"/>
              </w:numPr>
            </w:pPr>
            <w:r>
              <w:t>H</w:t>
            </w:r>
            <w:r w:rsidRPr="00E52B22">
              <w:t xml:space="preserve">as </w:t>
            </w:r>
            <w:r w:rsidRPr="00AC61C2">
              <w:rPr>
                <w:b/>
              </w:rPr>
              <w:t>no implications</w:t>
            </w:r>
            <w:r w:rsidRPr="00E52B22">
              <w:t xml:space="preserve"> for a</w:t>
            </w:r>
            <w:r>
              <w:t xml:space="preserve"> </w:t>
            </w:r>
            <w:r>
              <w:t xml:space="preserve">National Asthma Research Program </w:t>
            </w:r>
            <w:r w:rsidRPr="00E52B22">
              <w:t>priority area</w:t>
            </w:r>
          </w:p>
        </w:tc>
        <w:tc>
          <w:tcPr>
            <w:tcW w:w="2010" w:type="dxa"/>
            <w:shd w:val="clear" w:color="auto" w:fill="auto"/>
          </w:tcPr>
          <w:p w14:paraId="65CA7C88" w14:textId="5F8F3473" w:rsidR="00676BFD" w:rsidRDefault="00676BFD" w:rsidP="00676BFD">
            <w:r>
              <w:t>Poor/limited (1)</w:t>
            </w:r>
          </w:p>
        </w:tc>
        <w:tc>
          <w:tcPr>
            <w:tcW w:w="865" w:type="dxa"/>
            <w:vMerge/>
            <w:shd w:val="clear" w:color="auto" w:fill="361A59"/>
          </w:tcPr>
          <w:p w14:paraId="2418606C" w14:textId="77777777" w:rsidR="00676BFD" w:rsidRPr="00653B44" w:rsidRDefault="00676BFD" w:rsidP="00676BFD">
            <w:pPr>
              <w:rPr>
                <w:b/>
                <w:bCs/>
              </w:rPr>
            </w:pPr>
          </w:p>
        </w:tc>
      </w:tr>
      <w:tr w:rsidR="00653B44" w14:paraId="6BB002BB" w14:textId="77777777" w:rsidTr="00307565">
        <w:trPr>
          <w:trHeight w:val="356"/>
        </w:trPr>
        <w:tc>
          <w:tcPr>
            <w:tcW w:w="8824" w:type="dxa"/>
            <w:gridSpan w:val="3"/>
            <w:shd w:val="clear" w:color="auto" w:fill="361A59"/>
          </w:tcPr>
          <w:p w14:paraId="6C53F377" w14:textId="4FC3BE84" w:rsidR="00653B44" w:rsidRPr="00653B44" w:rsidRDefault="00653B44" w:rsidP="00F84E10">
            <w:pPr>
              <w:rPr>
                <w:b/>
                <w:bCs/>
              </w:rPr>
            </w:pPr>
            <w:r>
              <w:lastRenderedPageBreak/>
              <w:t>The Research environment and supervisor:</w:t>
            </w:r>
          </w:p>
        </w:tc>
      </w:tr>
      <w:tr w:rsidR="00676BFD" w14:paraId="50136B7D" w14:textId="77777777" w:rsidTr="00653B44">
        <w:trPr>
          <w:trHeight w:val="219"/>
        </w:trPr>
        <w:tc>
          <w:tcPr>
            <w:tcW w:w="5949" w:type="dxa"/>
            <w:shd w:val="clear" w:color="auto" w:fill="auto"/>
          </w:tcPr>
          <w:p w14:paraId="2459D2A7" w14:textId="77777777" w:rsidR="00676BFD" w:rsidRDefault="00CE487E" w:rsidP="00676BFD">
            <w:pPr>
              <w:pStyle w:val="ListParagraph"/>
              <w:numPr>
                <w:ilvl w:val="0"/>
                <w:numId w:val="43"/>
              </w:numPr>
            </w:pPr>
            <w:r>
              <w:t xml:space="preserve">Are </w:t>
            </w:r>
            <w:r w:rsidRPr="000D6206">
              <w:rPr>
                <w:b/>
                <w:bCs/>
              </w:rPr>
              <w:t>well matched</w:t>
            </w:r>
            <w:r>
              <w:t xml:space="preserve"> to the applicant’s proposed project</w:t>
            </w:r>
          </w:p>
          <w:p w14:paraId="6C70B67E" w14:textId="76462CB5" w:rsidR="00CE487E" w:rsidRDefault="0084622C" w:rsidP="00676BFD">
            <w:pPr>
              <w:pStyle w:val="ListParagraph"/>
              <w:numPr>
                <w:ilvl w:val="0"/>
                <w:numId w:val="43"/>
              </w:numPr>
            </w:pPr>
            <w:r>
              <w:t xml:space="preserve">Offer </w:t>
            </w:r>
            <w:r w:rsidRPr="000D6206">
              <w:rPr>
                <w:b/>
                <w:bCs/>
              </w:rPr>
              <w:t>high quality</w:t>
            </w:r>
            <w:r>
              <w:t xml:space="preserve"> research support systems</w:t>
            </w:r>
            <w:r w:rsidR="00505DF7">
              <w:t xml:space="preserve"> and mentoring</w:t>
            </w:r>
            <w:r>
              <w:t xml:space="preserve"> for the applicant</w:t>
            </w:r>
          </w:p>
          <w:p w14:paraId="798D9EF7" w14:textId="77777777" w:rsidR="0084622C" w:rsidRDefault="0084622C" w:rsidP="00676BFD">
            <w:pPr>
              <w:pStyle w:val="ListParagraph"/>
              <w:numPr>
                <w:ilvl w:val="0"/>
                <w:numId w:val="43"/>
              </w:numPr>
            </w:pPr>
            <w:r>
              <w:t xml:space="preserve">Offer </w:t>
            </w:r>
            <w:r w:rsidRPr="000D6206">
              <w:rPr>
                <w:b/>
                <w:bCs/>
              </w:rPr>
              <w:t>excellent</w:t>
            </w:r>
            <w:r>
              <w:t xml:space="preserve"> collaborative opportunities for the applicant</w:t>
            </w:r>
          </w:p>
          <w:p w14:paraId="3F14EC17" w14:textId="5637CE8A" w:rsidR="0084622C" w:rsidRPr="009106C7" w:rsidRDefault="0084622C" w:rsidP="00676BFD">
            <w:pPr>
              <w:pStyle w:val="ListParagraph"/>
              <w:numPr>
                <w:ilvl w:val="0"/>
                <w:numId w:val="43"/>
              </w:numPr>
            </w:pPr>
            <w:r>
              <w:t xml:space="preserve">Offer </w:t>
            </w:r>
            <w:r w:rsidRPr="000D6206">
              <w:rPr>
                <w:b/>
                <w:bCs/>
              </w:rPr>
              <w:t>excellent</w:t>
            </w:r>
            <w:r>
              <w:t xml:space="preserve"> potential to extend the applicant’s knowledge and skills</w:t>
            </w:r>
          </w:p>
        </w:tc>
        <w:tc>
          <w:tcPr>
            <w:tcW w:w="2010" w:type="dxa"/>
            <w:shd w:val="clear" w:color="auto" w:fill="auto"/>
          </w:tcPr>
          <w:p w14:paraId="20B208A5" w14:textId="47F8EFBB" w:rsidR="00676BFD" w:rsidRDefault="00676BFD" w:rsidP="00676BFD">
            <w:r>
              <w:t>Outstanding (4)</w:t>
            </w:r>
          </w:p>
        </w:tc>
        <w:tc>
          <w:tcPr>
            <w:tcW w:w="865" w:type="dxa"/>
            <w:vMerge w:val="restart"/>
            <w:shd w:val="clear" w:color="auto" w:fill="361A59"/>
          </w:tcPr>
          <w:p w14:paraId="4C7C1A8D" w14:textId="12CEA8D0" w:rsidR="00676BFD" w:rsidRPr="00653B44" w:rsidRDefault="00676BFD" w:rsidP="00676BFD">
            <w:pPr>
              <w:rPr>
                <w:b/>
                <w:bCs/>
              </w:rPr>
            </w:pPr>
            <w:r w:rsidRPr="00653B44">
              <w:rPr>
                <w:b/>
                <w:bCs/>
              </w:rPr>
              <w:t>2</w:t>
            </w:r>
            <w:r w:rsidRPr="00653B44">
              <w:rPr>
                <w:b/>
                <w:bCs/>
              </w:rPr>
              <w:t>0%</w:t>
            </w:r>
          </w:p>
        </w:tc>
      </w:tr>
      <w:tr w:rsidR="00676BFD" w14:paraId="16F7AB62" w14:textId="77777777" w:rsidTr="00653B44">
        <w:trPr>
          <w:trHeight w:val="219"/>
        </w:trPr>
        <w:tc>
          <w:tcPr>
            <w:tcW w:w="5949" w:type="dxa"/>
            <w:shd w:val="clear" w:color="auto" w:fill="auto"/>
          </w:tcPr>
          <w:p w14:paraId="6BA74366" w14:textId="2CABC407" w:rsidR="005C7210" w:rsidRDefault="005C7210" w:rsidP="005C7210">
            <w:pPr>
              <w:pStyle w:val="ListParagraph"/>
              <w:numPr>
                <w:ilvl w:val="0"/>
                <w:numId w:val="43"/>
              </w:numPr>
            </w:pPr>
            <w:r>
              <w:t xml:space="preserve">Are </w:t>
            </w:r>
            <w:r w:rsidRPr="000D6206">
              <w:rPr>
                <w:b/>
                <w:bCs/>
              </w:rPr>
              <w:t>suited</w:t>
            </w:r>
            <w:r>
              <w:t xml:space="preserve"> t</w:t>
            </w:r>
            <w:r>
              <w:t>o the applicant’s proposed project</w:t>
            </w:r>
          </w:p>
          <w:p w14:paraId="0AD190FA" w14:textId="580777D7" w:rsidR="005C7210" w:rsidRDefault="005C7210" w:rsidP="005C7210">
            <w:pPr>
              <w:pStyle w:val="ListParagraph"/>
              <w:numPr>
                <w:ilvl w:val="0"/>
                <w:numId w:val="43"/>
              </w:numPr>
            </w:pPr>
            <w:r>
              <w:t xml:space="preserve">Offer </w:t>
            </w:r>
            <w:r w:rsidRPr="000D6206">
              <w:rPr>
                <w:b/>
                <w:bCs/>
              </w:rPr>
              <w:t>good quality</w:t>
            </w:r>
            <w:r>
              <w:t xml:space="preserve"> research support systems and mentoring for the applicant</w:t>
            </w:r>
          </w:p>
          <w:p w14:paraId="24B3701C" w14:textId="038387BB" w:rsidR="005C7210" w:rsidRDefault="005C7210" w:rsidP="005C7210">
            <w:pPr>
              <w:pStyle w:val="ListParagraph"/>
              <w:numPr>
                <w:ilvl w:val="0"/>
                <w:numId w:val="43"/>
              </w:numPr>
            </w:pPr>
            <w:r>
              <w:t xml:space="preserve">Offer </w:t>
            </w:r>
            <w:r w:rsidRPr="000D6206">
              <w:rPr>
                <w:b/>
                <w:bCs/>
              </w:rPr>
              <w:t>good</w:t>
            </w:r>
            <w:r w:rsidRPr="000D6206">
              <w:rPr>
                <w:b/>
                <w:bCs/>
              </w:rPr>
              <w:t xml:space="preserve"> </w:t>
            </w:r>
            <w:r w:rsidRPr="000D6206">
              <w:t>collaborative</w:t>
            </w:r>
            <w:r>
              <w:t xml:space="preserve"> opportunities for the applicant</w:t>
            </w:r>
          </w:p>
          <w:p w14:paraId="72B048A7" w14:textId="4B9E288E" w:rsidR="00676BFD" w:rsidRPr="009106C7" w:rsidRDefault="005C7210" w:rsidP="005C7210">
            <w:pPr>
              <w:pStyle w:val="ListParagraph"/>
              <w:numPr>
                <w:ilvl w:val="0"/>
                <w:numId w:val="43"/>
              </w:numPr>
            </w:pPr>
            <w:r>
              <w:t xml:space="preserve">Offer </w:t>
            </w:r>
            <w:r w:rsidRPr="000D6206">
              <w:rPr>
                <w:b/>
                <w:bCs/>
              </w:rPr>
              <w:t>good</w:t>
            </w:r>
            <w:r w:rsidRPr="000D6206">
              <w:rPr>
                <w:b/>
                <w:bCs/>
              </w:rPr>
              <w:t xml:space="preserve"> </w:t>
            </w:r>
            <w:r w:rsidRPr="000D6206">
              <w:t>potential</w:t>
            </w:r>
            <w:r>
              <w:t xml:space="preserve"> to extend the applicant’s knowledge and skills</w:t>
            </w:r>
          </w:p>
        </w:tc>
        <w:tc>
          <w:tcPr>
            <w:tcW w:w="2010" w:type="dxa"/>
            <w:shd w:val="clear" w:color="auto" w:fill="auto"/>
          </w:tcPr>
          <w:p w14:paraId="6FE01E02" w14:textId="25AB0B9D" w:rsidR="00676BFD" w:rsidRDefault="00676BFD" w:rsidP="00676BFD">
            <w:r>
              <w:t>Very good (3)</w:t>
            </w:r>
          </w:p>
        </w:tc>
        <w:tc>
          <w:tcPr>
            <w:tcW w:w="865" w:type="dxa"/>
            <w:vMerge/>
            <w:shd w:val="clear" w:color="auto" w:fill="361A59"/>
          </w:tcPr>
          <w:p w14:paraId="03EC2FF0" w14:textId="77777777" w:rsidR="00676BFD" w:rsidRDefault="00676BFD" w:rsidP="00676BFD"/>
        </w:tc>
      </w:tr>
      <w:tr w:rsidR="00676BFD" w14:paraId="65AC6807" w14:textId="77777777" w:rsidTr="00653B44">
        <w:trPr>
          <w:trHeight w:val="219"/>
        </w:trPr>
        <w:tc>
          <w:tcPr>
            <w:tcW w:w="5949" w:type="dxa"/>
            <w:shd w:val="clear" w:color="auto" w:fill="auto"/>
          </w:tcPr>
          <w:p w14:paraId="4D556D6A" w14:textId="688B04AF" w:rsidR="005C7210" w:rsidRDefault="005C7210" w:rsidP="005C7210">
            <w:pPr>
              <w:pStyle w:val="ListParagraph"/>
              <w:numPr>
                <w:ilvl w:val="0"/>
                <w:numId w:val="43"/>
              </w:numPr>
            </w:pPr>
            <w:r>
              <w:t xml:space="preserve">Are </w:t>
            </w:r>
            <w:r w:rsidR="000D6206" w:rsidRPr="000D6206">
              <w:rPr>
                <w:b/>
                <w:bCs/>
              </w:rPr>
              <w:t>somewhat suited</w:t>
            </w:r>
            <w:r>
              <w:t xml:space="preserve"> to the applicant’s proposed project</w:t>
            </w:r>
          </w:p>
          <w:p w14:paraId="61536382" w14:textId="1654EAF6" w:rsidR="005C7210" w:rsidRDefault="005C7210" w:rsidP="005C7210">
            <w:pPr>
              <w:pStyle w:val="ListParagraph"/>
              <w:numPr>
                <w:ilvl w:val="0"/>
                <w:numId w:val="43"/>
              </w:numPr>
            </w:pPr>
            <w:r>
              <w:t xml:space="preserve">Offer </w:t>
            </w:r>
            <w:r w:rsidR="000D6206" w:rsidRPr="000D6206">
              <w:rPr>
                <w:b/>
                <w:bCs/>
              </w:rPr>
              <w:t>satisfactory</w:t>
            </w:r>
            <w:r>
              <w:t xml:space="preserve"> research support systems and mentoring for the applicant</w:t>
            </w:r>
          </w:p>
          <w:p w14:paraId="571D508F" w14:textId="7CAD5D19" w:rsidR="005C7210" w:rsidRDefault="005C7210" w:rsidP="005C7210">
            <w:pPr>
              <w:pStyle w:val="ListParagraph"/>
              <w:numPr>
                <w:ilvl w:val="0"/>
                <w:numId w:val="43"/>
              </w:numPr>
            </w:pPr>
            <w:r>
              <w:t xml:space="preserve">Offer </w:t>
            </w:r>
            <w:r w:rsidR="000D6206" w:rsidRPr="000D6206">
              <w:rPr>
                <w:b/>
                <w:bCs/>
              </w:rPr>
              <w:t>satisfactory</w:t>
            </w:r>
            <w:r w:rsidR="000D6206">
              <w:t xml:space="preserve"> </w:t>
            </w:r>
            <w:r>
              <w:t>collaborative opportunities for the applicant</w:t>
            </w:r>
          </w:p>
          <w:p w14:paraId="7B924E71" w14:textId="2F5A00C5" w:rsidR="00676BFD" w:rsidRPr="009106C7" w:rsidRDefault="005C7210" w:rsidP="005C7210">
            <w:pPr>
              <w:pStyle w:val="ListParagraph"/>
              <w:numPr>
                <w:ilvl w:val="0"/>
                <w:numId w:val="43"/>
              </w:numPr>
            </w:pPr>
            <w:r>
              <w:t xml:space="preserve">Offer </w:t>
            </w:r>
            <w:r w:rsidR="000D6206" w:rsidRPr="000D6206">
              <w:rPr>
                <w:b/>
                <w:bCs/>
              </w:rPr>
              <w:t>satisfactory</w:t>
            </w:r>
            <w:r w:rsidR="000D6206">
              <w:t xml:space="preserve"> </w:t>
            </w:r>
            <w:r>
              <w:t>potential to extend the applicant’s knowledge and skills</w:t>
            </w:r>
          </w:p>
        </w:tc>
        <w:tc>
          <w:tcPr>
            <w:tcW w:w="2010" w:type="dxa"/>
            <w:shd w:val="clear" w:color="auto" w:fill="auto"/>
          </w:tcPr>
          <w:p w14:paraId="36D84674" w14:textId="105FB93E" w:rsidR="00676BFD" w:rsidRDefault="005C7210" w:rsidP="00676BFD">
            <w:r>
              <w:t>Satisfactory</w:t>
            </w:r>
            <w:r w:rsidR="00676BFD">
              <w:t xml:space="preserve"> (2)</w:t>
            </w:r>
          </w:p>
        </w:tc>
        <w:tc>
          <w:tcPr>
            <w:tcW w:w="865" w:type="dxa"/>
            <w:vMerge/>
            <w:shd w:val="clear" w:color="auto" w:fill="361A59"/>
          </w:tcPr>
          <w:p w14:paraId="22139E4B" w14:textId="77777777" w:rsidR="00676BFD" w:rsidRDefault="00676BFD" w:rsidP="00676BFD"/>
        </w:tc>
      </w:tr>
      <w:tr w:rsidR="00676BFD" w14:paraId="29F43411" w14:textId="77777777" w:rsidTr="00653B44">
        <w:trPr>
          <w:trHeight w:val="219"/>
        </w:trPr>
        <w:tc>
          <w:tcPr>
            <w:tcW w:w="5949" w:type="dxa"/>
            <w:shd w:val="clear" w:color="auto" w:fill="auto"/>
          </w:tcPr>
          <w:p w14:paraId="4B2DA4A9" w14:textId="2D1338EB" w:rsidR="005C7210" w:rsidRDefault="005C7210" w:rsidP="005C7210">
            <w:pPr>
              <w:pStyle w:val="ListParagraph"/>
              <w:numPr>
                <w:ilvl w:val="0"/>
                <w:numId w:val="43"/>
              </w:numPr>
            </w:pPr>
            <w:r>
              <w:t xml:space="preserve">Are </w:t>
            </w:r>
            <w:r w:rsidR="000D6206" w:rsidRPr="000D6206">
              <w:rPr>
                <w:b/>
                <w:bCs/>
              </w:rPr>
              <w:t>not suited</w:t>
            </w:r>
            <w:r>
              <w:t xml:space="preserve"> to the applicant’s proposed project</w:t>
            </w:r>
          </w:p>
          <w:p w14:paraId="3112CC19" w14:textId="209425B8" w:rsidR="005C7210" w:rsidRDefault="005C7210" w:rsidP="005C7210">
            <w:pPr>
              <w:pStyle w:val="ListParagraph"/>
              <w:numPr>
                <w:ilvl w:val="0"/>
                <w:numId w:val="43"/>
              </w:numPr>
            </w:pPr>
            <w:r>
              <w:t xml:space="preserve">Offer </w:t>
            </w:r>
            <w:r w:rsidR="000D6206" w:rsidRPr="000D6206">
              <w:rPr>
                <w:b/>
                <w:bCs/>
              </w:rPr>
              <w:t>limited</w:t>
            </w:r>
            <w:r>
              <w:t xml:space="preserve"> research support systems and mentoring for the applicant</w:t>
            </w:r>
          </w:p>
          <w:p w14:paraId="392CB9B8" w14:textId="4FC0A9F8" w:rsidR="005C7210" w:rsidRDefault="005C7210" w:rsidP="005C7210">
            <w:pPr>
              <w:pStyle w:val="ListParagraph"/>
              <w:numPr>
                <w:ilvl w:val="0"/>
                <w:numId w:val="43"/>
              </w:numPr>
            </w:pPr>
            <w:r>
              <w:t xml:space="preserve">Offer </w:t>
            </w:r>
            <w:r w:rsidR="000D6206" w:rsidRPr="000D6206">
              <w:rPr>
                <w:b/>
                <w:bCs/>
              </w:rPr>
              <w:t>limited</w:t>
            </w:r>
            <w:r>
              <w:t xml:space="preserve"> collaborative opportunities for the applicant</w:t>
            </w:r>
          </w:p>
          <w:p w14:paraId="16A2D40E" w14:textId="53289D4A" w:rsidR="00676BFD" w:rsidRPr="009106C7" w:rsidRDefault="005C7210" w:rsidP="005C7210">
            <w:pPr>
              <w:pStyle w:val="ListParagraph"/>
              <w:numPr>
                <w:ilvl w:val="0"/>
                <w:numId w:val="43"/>
              </w:numPr>
            </w:pPr>
            <w:r>
              <w:t xml:space="preserve">Offer </w:t>
            </w:r>
            <w:r w:rsidR="000D6206" w:rsidRPr="000D6206">
              <w:rPr>
                <w:b/>
                <w:bCs/>
              </w:rPr>
              <w:t>limited</w:t>
            </w:r>
            <w:r>
              <w:t xml:space="preserve"> potential to extend the applicant’s knowledge and skills</w:t>
            </w:r>
          </w:p>
        </w:tc>
        <w:tc>
          <w:tcPr>
            <w:tcW w:w="2010" w:type="dxa"/>
            <w:shd w:val="clear" w:color="auto" w:fill="auto"/>
          </w:tcPr>
          <w:p w14:paraId="7FADE0F8" w14:textId="1539C436" w:rsidR="00676BFD" w:rsidRDefault="00676BFD" w:rsidP="00676BFD">
            <w:r>
              <w:t>Poor/limited (1)</w:t>
            </w:r>
          </w:p>
        </w:tc>
        <w:tc>
          <w:tcPr>
            <w:tcW w:w="865" w:type="dxa"/>
            <w:vMerge/>
            <w:shd w:val="clear" w:color="auto" w:fill="361A59"/>
          </w:tcPr>
          <w:p w14:paraId="4C9C79A9" w14:textId="77777777" w:rsidR="00676BFD" w:rsidRDefault="00676BFD" w:rsidP="00676BFD"/>
        </w:tc>
      </w:tr>
    </w:tbl>
    <w:p w14:paraId="64B9577F" w14:textId="77777777" w:rsidR="00C63D73" w:rsidRPr="00D62791" w:rsidRDefault="00C63D73" w:rsidP="00D62791">
      <w:pPr>
        <w:rPr>
          <w:rFonts w:ascii="Tahoma" w:hAnsi="Tahoma" w:cs="Tahoma"/>
        </w:rPr>
      </w:pPr>
    </w:p>
    <w:p w14:paraId="67C440E9" w14:textId="58A827BC" w:rsidR="00C63D73" w:rsidRDefault="00C63D73">
      <w:pPr>
        <w:rPr>
          <w:rFonts w:ascii="Tahoma" w:eastAsiaTheme="minorEastAsia" w:hAnsi="Tahoma" w:cs="Arial"/>
        </w:rPr>
      </w:pPr>
      <w:bookmarkStart w:id="0" w:name="_GoBack"/>
      <w:bookmarkEnd w:id="0"/>
    </w:p>
    <w:sectPr w:rsidR="00C63D7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50BA1" w14:textId="77777777" w:rsidR="00506144" w:rsidRDefault="00506144" w:rsidP="00FD69B3">
      <w:pPr>
        <w:spacing w:after="0" w:line="240" w:lineRule="auto"/>
      </w:pPr>
      <w:r>
        <w:separator/>
      </w:r>
    </w:p>
  </w:endnote>
  <w:endnote w:type="continuationSeparator" w:id="0">
    <w:p w14:paraId="50C87BC4" w14:textId="77777777" w:rsidR="00506144" w:rsidRDefault="00506144" w:rsidP="00FD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22442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F12FDF" w14:textId="33342543" w:rsidR="00FD69B3" w:rsidRDefault="00FD69B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76CD818" w14:textId="77777777" w:rsidR="00FD69B3" w:rsidRDefault="00FD6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A9BC1" w14:textId="77777777" w:rsidR="00506144" w:rsidRDefault="00506144" w:rsidP="00FD69B3">
      <w:pPr>
        <w:spacing w:after="0" w:line="240" w:lineRule="auto"/>
      </w:pPr>
      <w:r>
        <w:separator/>
      </w:r>
    </w:p>
  </w:footnote>
  <w:footnote w:type="continuationSeparator" w:id="0">
    <w:p w14:paraId="70B39EF4" w14:textId="77777777" w:rsidR="00506144" w:rsidRDefault="00506144" w:rsidP="00FD6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5249A" w14:textId="5B47B34A" w:rsidR="00FD69B3" w:rsidRDefault="00FD69B3" w:rsidP="00FD69B3">
    <w:pPr>
      <w:pStyle w:val="Header"/>
      <w:tabs>
        <w:tab w:val="left" w:pos="7760"/>
      </w:tabs>
      <w:jc w:val="right"/>
    </w:pP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2EC9FD37" wp14:editId="1603F59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25083" cy="38442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thma-austral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3" cy="384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75B3">
      <w:t xml:space="preserve"> </w:t>
    </w:r>
    <w:r>
      <w:t xml:space="preserve">                                                                                                                  National Asthma Research Program </w:t>
    </w:r>
    <w:r w:rsidR="008B26FF">
      <w:t xml:space="preserve">PhD Scholarship </w:t>
    </w:r>
    <w:r>
      <w:t>Assessment Criteria</w:t>
    </w:r>
  </w:p>
  <w:p w14:paraId="1EAC2A67" w14:textId="77777777" w:rsidR="00FD69B3" w:rsidRDefault="00FD6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314"/>
    <w:multiLevelType w:val="hybridMultilevel"/>
    <w:tmpl w:val="43B2778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4864"/>
    <w:multiLevelType w:val="hybridMultilevel"/>
    <w:tmpl w:val="4A445F86"/>
    <w:lvl w:ilvl="0" w:tplc="114E1EE8">
      <w:start w:val="1"/>
      <w:numFmt w:val="lowerLetter"/>
      <w:lvlText w:val="%1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F7F12"/>
    <w:multiLevelType w:val="hybridMultilevel"/>
    <w:tmpl w:val="AC8E5BA0"/>
    <w:lvl w:ilvl="0" w:tplc="2124E7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86F53"/>
    <w:multiLevelType w:val="hybridMultilevel"/>
    <w:tmpl w:val="048A65B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B16DB"/>
    <w:multiLevelType w:val="hybridMultilevel"/>
    <w:tmpl w:val="1D00F57E"/>
    <w:lvl w:ilvl="0" w:tplc="88F8F9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57681"/>
    <w:multiLevelType w:val="hybridMultilevel"/>
    <w:tmpl w:val="6102E69C"/>
    <w:lvl w:ilvl="0" w:tplc="055264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65B29"/>
    <w:multiLevelType w:val="hybridMultilevel"/>
    <w:tmpl w:val="939433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B65C0"/>
    <w:multiLevelType w:val="hybridMultilevel"/>
    <w:tmpl w:val="AD5C2A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72CB2"/>
    <w:multiLevelType w:val="hybridMultilevel"/>
    <w:tmpl w:val="F64C67D2"/>
    <w:lvl w:ilvl="0" w:tplc="6132281E">
      <w:start w:val="1"/>
      <w:numFmt w:val="lowerLetter"/>
      <w:lvlText w:val="%1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992168"/>
    <w:multiLevelType w:val="hybridMultilevel"/>
    <w:tmpl w:val="8E0A87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384FE3"/>
    <w:multiLevelType w:val="hybridMultilevel"/>
    <w:tmpl w:val="BFB2879A"/>
    <w:lvl w:ilvl="0" w:tplc="88F8F9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472D9"/>
    <w:multiLevelType w:val="hybridMultilevel"/>
    <w:tmpl w:val="A392B7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D71E24"/>
    <w:multiLevelType w:val="hybridMultilevel"/>
    <w:tmpl w:val="E910C8E8"/>
    <w:lvl w:ilvl="0" w:tplc="FFFFFFFF">
      <w:start w:val="1"/>
      <w:numFmt w:val="bullet"/>
      <w:pStyle w:val="Box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D4987"/>
    <w:multiLevelType w:val="hybridMultilevel"/>
    <w:tmpl w:val="FDA672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3A02FF"/>
    <w:multiLevelType w:val="hybridMultilevel"/>
    <w:tmpl w:val="853E2312"/>
    <w:lvl w:ilvl="0" w:tplc="E2EC057A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879C2"/>
    <w:multiLevelType w:val="hybridMultilevel"/>
    <w:tmpl w:val="A1DAB2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563AF1"/>
    <w:multiLevelType w:val="hybridMultilevel"/>
    <w:tmpl w:val="610443A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24A1E"/>
    <w:multiLevelType w:val="hybridMultilevel"/>
    <w:tmpl w:val="33186A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0947D8"/>
    <w:multiLevelType w:val="hybridMultilevel"/>
    <w:tmpl w:val="B85E67A2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664ACE"/>
    <w:multiLevelType w:val="hybridMultilevel"/>
    <w:tmpl w:val="8EF012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77723"/>
    <w:multiLevelType w:val="hybridMultilevel"/>
    <w:tmpl w:val="0D9ED08C"/>
    <w:lvl w:ilvl="0" w:tplc="7FCE725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797ED2"/>
    <w:multiLevelType w:val="hybridMultilevel"/>
    <w:tmpl w:val="345ABE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A31C3D"/>
    <w:multiLevelType w:val="hybridMultilevel"/>
    <w:tmpl w:val="0B76281C"/>
    <w:lvl w:ilvl="0" w:tplc="299CBA70">
      <w:start w:val="1"/>
      <w:numFmt w:val="lowerLetter"/>
      <w:lvlText w:val="%1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9A00F5"/>
    <w:multiLevelType w:val="hybridMultilevel"/>
    <w:tmpl w:val="A2C02EB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059F9"/>
    <w:multiLevelType w:val="hybridMultilevel"/>
    <w:tmpl w:val="C41CE3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F04F42"/>
    <w:multiLevelType w:val="hybridMultilevel"/>
    <w:tmpl w:val="D5CC8DEE"/>
    <w:lvl w:ilvl="0" w:tplc="A3E05AB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44B14"/>
    <w:multiLevelType w:val="hybridMultilevel"/>
    <w:tmpl w:val="09AED308"/>
    <w:lvl w:ilvl="0" w:tplc="88F8F95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4D5C64"/>
    <w:multiLevelType w:val="hybridMultilevel"/>
    <w:tmpl w:val="BE42941A"/>
    <w:lvl w:ilvl="0" w:tplc="E68A028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7E0FA8"/>
    <w:multiLevelType w:val="hybridMultilevel"/>
    <w:tmpl w:val="AB8C9B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D80ABA"/>
    <w:multiLevelType w:val="hybridMultilevel"/>
    <w:tmpl w:val="D0E806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3A4D02"/>
    <w:multiLevelType w:val="hybridMultilevel"/>
    <w:tmpl w:val="F4DE9414"/>
    <w:lvl w:ilvl="0" w:tplc="E68A02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320E8"/>
    <w:multiLevelType w:val="hybridMultilevel"/>
    <w:tmpl w:val="4D02D6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94345"/>
    <w:multiLevelType w:val="hybridMultilevel"/>
    <w:tmpl w:val="A42E2658"/>
    <w:lvl w:ilvl="0" w:tplc="E68A028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E23ABE"/>
    <w:multiLevelType w:val="hybridMultilevel"/>
    <w:tmpl w:val="B666DE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3E764B"/>
    <w:multiLevelType w:val="hybridMultilevel"/>
    <w:tmpl w:val="E72C17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5D4F84"/>
    <w:multiLevelType w:val="hybridMultilevel"/>
    <w:tmpl w:val="ABF206EC"/>
    <w:lvl w:ilvl="0" w:tplc="E68A02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345F7"/>
    <w:multiLevelType w:val="hybridMultilevel"/>
    <w:tmpl w:val="52B2F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A23766"/>
    <w:multiLevelType w:val="hybridMultilevel"/>
    <w:tmpl w:val="8DFA3FBA"/>
    <w:lvl w:ilvl="0" w:tplc="A3E05AB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C91D8C"/>
    <w:multiLevelType w:val="hybridMultilevel"/>
    <w:tmpl w:val="6CA21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E4A96"/>
    <w:multiLevelType w:val="hybridMultilevel"/>
    <w:tmpl w:val="00EA47D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642FDD"/>
    <w:multiLevelType w:val="hybridMultilevel"/>
    <w:tmpl w:val="EE245A1C"/>
    <w:lvl w:ilvl="0" w:tplc="E68A02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89749A"/>
    <w:multiLevelType w:val="hybridMultilevel"/>
    <w:tmpl w:val="B85E67A2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95095D"/>
    <w:multiLevelType w:val="hybridMultilevel"/>
    <w:tmpl w:val="B85E67A2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950527"/>
    <w:multiLevelType w:val="hybridMultilevel"/>
    <w:tmpl w:val="939433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844BF3"/>
    <w:multiLevelType w:val="hybridMultilevel"/>
    <w:tmpl w:val="7E0AD78A"/>
    <w:lvl w:ilvl="0" w:tplc="45EE1F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B2058"/>
    <w:multiLevelType w:val="hybridMultilevel"/>
    <w:tmpl w:val="530668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4"/>
  </w:num>
  <w:num w:numId="3">
    <w:abstractNumId w:val="19"/>
  </w:num>
  <w:num w:numId="4">
    <w:abstractNumId w:val="7"/>
  </w:num>
  <w:num w:numId="5">
    <w:abstractNumId w:val="20"/>
  </w:num>
  <w:num w:numId="6">
    <w:abstractNumId w:val="31"/>
  </w:num>
  <w:num w:numId="7">
    <w:abstractNumId w:val="6"/>
  </w:num>
  <w:num w:numId="8">
    <w:abstractNumId w:val="43"/>
  </w:num>
  <w:num w:numId="9">
    <w:abstractNumId w:val="32"/>
  </w:num>
  <w:num w:numId="10">
    <w:abstractNumId w:val="30"/>
  </w:num>
  <w:num w:numId="11">
    <w:abstractNumId w:val="35"/>
  </w:num>
  <w:num w:numId="12">
    <w:abstractNumId w:val="3"/>
  </w:num>
  <w:num w:numId="13">
    <w:abstractNumId w:val="18"/>
  </w:num>
  <w:num w:numId="14">
    <w:abstractNumId w:val="41"/>
  </w:num>
  <w:num w:numId="15">
    <w:abstractNumId w:val="42"/>
  </w:num>
  <w:num w:numId="16">
    <w:abstractNumId w:val="16"/>
  </w:num>
  <w:num w:numId="17">
    <w:abstractNumId w:val="23"/>
  </w:num>
  <w:num w:numId="18">
    <w:abstractNumId w:val="1"/>
  </w:num>
  <w:num w:numId="19">
    <w:abstractNumId w:val="8"/>
  </w:num>
  <w:num w:numId="20">
    <w:abstractNumId w:val="22"/>
  </w:num>
  <w:num w:numId="21">
    <w:abstractNumId w:val="0"/>
  </w:num>
  <w:num w:numId="22">
    <w:abstractNumId w:val="40"/>
  </w:num>
  <w:num w:numId="23">
    <w:abstractNumId w:val="39"/>
  </w:num>
  <w:num w:numId="24">
    <w:abstractNumId w:val="27"/>
  </w:num>
  <w:num w:numId="25">
    <w:abstractNumId w:val="45"/>
  </w:num>
  <w:num w:numId="26">
    <w:abstractNumId w:val="33"/>
  </w:num>
  <w:num w:numId="27">
    <w:abstractNumId w:val="36"/>
  </w:num>
  <w:num w:numId="28">
    <w:abstractNumId w:val="9"/>
  </w:num>
  <w:num w:numId="29">
    <w:abstractNumId w:val="34"/>
  </w:num>
  <w:num w:numId="30">
    <w:abstractNumId w:val="11"/>
  </w:num>
  <w:num w:numId="31">
    <w:abstractNumId w:val="29"/>
  </w:num>
  <w:num w:numId="32">
    <w:abstractNumId w:val="13"/>
  </w:num>
  <w:num w:numId="33">
    <w:abstractNumId w:val="15"/>
  </w:num>
  <w:num w:numId="34">
    <w:abstractNumId w:val="21"/>
  </w:num>
  <w:num w:numId="35">
    <w:abstractNumId w:val="28"/>
  </w:num>
  <w:num w:numId="36">
    <w:abstractNumId w:val="17"/>
  </w:num>
  <w:num w:numId="37">
    <w:abstractNumId w:val="5"/>
  </w:num>
  <w:num w:numId="38">
    <w:abstractNumId w:val="24"/>
  </w:num>
  <w:num w:numId="39">
    <w:abstractNumId w:val="38"/>
  </w:num>
  <w:num w:numId="40">
    <w:abstractNumId w:val="14"/>
  </w:num>
  <w:num w:numId="41">
    <w:abstractNumId w:val="10"/>
  </w:num>
  <w:num w:numId="42">
    <w:abstractNumId w:val="4"/>
  </w:num>
  <w:num w:numId="43">
    <w:abstractNumId w:val="26"/>
  </w:num>
  <w:num w:numId="44">
    <w:abstractNumId w:val="2"/>
  </w:num>
  <w:num w:numId="45">
    <w:abstractNumId w:val="37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F5"/>
    <w:rsid w:val="00000D04"/>
    <w:rsid w:val="00000F8E"/>
    <w:rsid w:val="00041A65"/>
    <w:rsid w:val="000433A2"/>
    <w:rsid w:val="000517A0"/>
    <w:rsid w:val="00054B22"/>
    <w:rsid w:val="000701C4"/>
    <w:rsid w:val="00077A11"/>
    <w:rsid w:val="0009501A"/>
    <w:rsid w:val="000C7F5D"/>
    <w:rsid w:val="000D5D27"/>
    <w:rsid w:val="000D6206"/>
    <w:rsid w:val="00121829"/>
    <w:rsid w:val="00123726"/>
    <w:rsid w:val="00123D59"/>
    <w:rsid w:val="0012551A"/>
    <w:rsid w:val="00135EA9"/>
    <w:rsid w:val="00171743"/>
    <w:rsid w:val="0019348F"/>
    <w:rsid w:val="001A6A03"/>
    <w:rsid w:val="001A6E19"/>
    <w:rsid w:val="001A7AE6"/>
    <w:rsid w:val="001C4C29"/>
    <w:rsid w:val="001D1295"/>
    <w:rsid w:val="001E68FD"/>
    <w:rsid w:val="0021146F"/>
    <w:rsid w:val="0023103C"/>
    <w:rsid w:val="002364A5"/>
    <w:rsid w:val="0025217A"/>
    <w:rsid w:val="00271576"/>
    <w:rsid w:val="00277CFB"/>
    <w:rsid w:val="00277DEC"/>
    <w:rsid w:val="002845DE"/>
    <w:rsid w:val="00287E7D"/>
    <w:rsid w:val="002A2ED3"/>
    <w:rsid w:val="002C7FF9"/>
    <w:rsid w:val="002D0F2C"/>
    <w:rsid w:val="002F1300"/>
    <w:rsid w:val="002F5690"/>
    <w:rsid w:val="002F6D1F"/>
    <w:rsid w:val="00340E95"/>
    <w:rsid w:val="00341529"/>
    <w:rsid w:val="00341FF4"/>
    <w:rsid w:val="003549D7"/>
    <w:rsid w:val="00363F17"/>
    <w:rsid w:val="00371DDE"/>
    <w:rsid w:val="00397899"/>
    <w:rsid w:val="003B4202"/>
    <w:rsid w:val="003B765D"/>
    <w:rsid w:val="003B78C5"/>
    <w:rsid w:val="003D6D84"/>
    <w:rsid w:val="0042767D"/>
    <w:rsid w:val="00431D08"/>
    <w:rsid w:val="00433393"/>
    <w:rsid w:val="00440BF3"/>
    <w:rsid w:val="004415C8"/>
    <w:rsid w:val="00475FD3"/>
    <w:rsid w:val="00494680"/>
    <w:rsid w:val="004C771A"/>
    <w:rsid w:val="004E1B14"/>
    <w:rsid w:val="004F121E"/>
    <w:rsid w:val="004F187F"/>
    <w:rsid w:val="00504C72"/>
    <w:rsid w:val="00505DF7"/>
    <w:rsid w:val="00506144"/>
    <w:rsid w:val="00537C3D"/>
    <w:rsid w:val="0055707E"/>
    <w:rsid w:val="00565624"/>
    <w:rsid w:val="005656C6"/>
    <w:rsid w:val="00574A99"/>
    <w:rsid w:val="00595782"/>
    <w:rsid w:val="005A754C"/>
    <w:rsid w:val="005B3884"/>
    <w:rsid w:val="005C7210"/>
    <w:rsid w:val="005C72F9"/>
    <w:rsid w:val="005D7F62"/>
    <w:rsid w:val="005E4DFD"/>
    <w:rsid w:val="005F2038"/>
    <w:rsid w:val="00616704"/>
    <w:rsid w:val="0062068C"/>
    <w:rsid w:val="00620E83"/>
    <w:rsid w:val="006238A9"/>
    <w:rsid w:val="006351B0"/>
    <w:rsid w:val="006469E1"/>
    <w:rsid w:val="00653B44"/>
    <w:rsid w:val="00657730"/>
    <w:rsid w:val="00673954"/>
    <w:rsid w:val="00676BFD"/>
    <w:rsid w:val="00682B97"/>
    <w:rsid w:val="006A5ED2"/>
    <w:rsid w:val="006B514A"/>
    <w:rsid w:val="006B78B5"/>
    <w:rsid w:val="006B7C50"/>
    <w:rsid w:val="006C763D"/>
    <w:rsid w:val="006E15F5"/>
    <w:rsid w:val="006E6834"/>
    <w:rsid w:val="00710FDC"/>
    <w:rsid w:val="007168D0"/>
    <w:rsid w:val="00726984"/>
    <w:rsid w:val="007341F0"/>
    <w:rsid w:val="00754B72"/>
    <w:rsid w:val="00777191"/>
    <w:rsid w:val="0078094C"/>
    <w:rsid w:val="0078113C"/>
    <w:rsid w:val="007972B6"/>
    <w:rsid w:val="007A0DAD"/>
    <w:rsid w:val="007A6931"/>
    <w:rsid w:val="007D20E2"/>
    <w:rsid w:val="007E1B33"/>
    <w:rsid w:val="007F0337"/>
    <w:rsid w:val="007F55DF"/>
    <w:rsid w:val="0080100A"/>
    <w:rsid w:val="00836D42"/>
    <w:rsid w:val="00842673"/>
    <w:rsid w:val="00843CF8"/>
    <w:rsid w:val="00844EFD"/>
    <w:rsid w:val="0084622C"/>
    <w:rsid w:val="0085708B"/>
    <w:rsid w:val="00867843"/>
    <w:rsid w:val="00867A0D"/>
    <w:rsid w:val="0088487F"/>
    <w:rsid w:val="008926F3"/>
    <w:rsid w:val="008A1D8E"/>
    <w:rsid w:val="008B26FF"/>
    <w:rsid w:val="008B6D1D"/>
    <w:rsid w:val="008D1BF0"/>
    <w:rsid w:val="008D40CC"/>
    <w:rsid w:val="008E0876"/>
    <w:rsid w:val="00903C2C"/>
    <w:rsid w:val="00907CDE"/>
    <w:rsid w:val="009106C7"/>
    <w:rsid w:val="00914B77"/>
    <w:rsid w:val="00921FE8"/>
    <w:rsid w:val="0094695F"/>
    <w:rsid w:val="00962E73"/>
    <w:rsid w:val="00971F1B"/>
    <w:rsid w:val="00980755"/>
    <w:rsid w:val="009A0C04"/>
    <w:rsid w:val="009D0827"/>
    <w:rsid w:val="009E3ECB"/>
    <w:rsid w:val="00A543C5"/>
    <w:rsid w:val="00A91296"/>
    <w:rsid w:val="00AA1AB8"/>
    <w:rsid w:val="00AA48C4"/>
    <w:rsid w:val="00AC61C2"/>
    <w:rsid w:val="00AD032C"/>
    <w:rsid w:val="00AD0B65"/>
    <w:rsid w:val="00AD3881"/>
    <w:rsid w:val="00AD4D5E"/>
    <w:rsid w:val="00B06EBB"/>
    <w:rsid w:val="00B14526"/>
    <w:rsid w:val="00B330B9"/>
    <w:rsid w:val="00B33F06"/>
    <w:rsid w:val="00B36F80"/>
    <w:rsid w:val="00B523A8"/>
    <w:rsid w:val="00B75D77"/>
    <w:rsid w:val="00BA0C7B"/>
    <w:rsid w:val="00BB0468"/>
    <w:rsid w:val="00BB4FFC"/>
    <w:rsid w:val="00BC1A8E"/>
    <w:rsid w:val="00BE0422"/>
    <w:rsid w:val="00C062F2"/>
    <w:rsid w:val="00C21E4E"/>
    <w:rsid w:val="00C23B2F"/>
    <w:rsid w:val="00C44948"/>
    <w:rsid w:val="00C63D73"/>
    <w:rsid w:val="00C73C45"/>
    <w:rsid w:val="00C868C7"/>
    <w:rsid w:val="00CB03F2"/>
    <w:rsid w:val="00CB7542"/>
    <w:rsid w:val="00CD1528"/>
    <w:rsid w:val="00CE487E"/>
    <w:rsid w:val="00D022D0"/>
    <w:rsid w:val="00D03D7A"/>
    <w:rsid w:val="00D12BE7"/>
    <w:rsid w:val="00D47149"/>
    <w:rsid w:val="00D62791"/>
    <w:rsid w:val="00D66582"/>
    <w:rsid w:val="00D83CE6"/>
    <w:rsid w:val="00D91CCB"/>
    <w:rsid w:val="00DE57F8"/>
    <w:rsid w:val="00E22D35"/>
    <w:rsid w:val="00E26D4C"/>
    <w:rsid w:val="00E51210"/>
    <w:rsid w:val="00E70040"/>
    <w:rsid w:val="00E72B2A"/>
    <w:rsid w:val="00E745A6"/>
    <w:rsid w:val="00EB293F"/>
    <w:rsid w:val="00EB3464"/>
    <w:rsid w:val="00EB74F9"/>
    <w:rsid w:val="00EC7855"/>
    <w:rsid w:val="00ED11D2"/>
    <w:rsid w:val="00ED3AF0"/>
    <w:rsid w:val="00EF6A84"/>
    <w:rsid w:val="00F05CBB"/>
    <w:rsid w:val="00F0647D"/>
    <w:rsid w:val="00F22B4C"/>
    <w:rsid w:val="00F23CC3"/>
    <w:rsid w:val="00F2613C"/>
    <w:rsid w:val="00F309F7"/>
    <w:rsid w:val="00F3142D"/>
    <w:rsid w:val="00F40CCD"/>
    <w:rsid w:val="00F57295"/>
    <w:rsid w:val="00F615B1"/>
    <w:rsid w:val="00F71F89"/>
    <w:rsid w:val="00F77061"/>
    <w:rsid w:val="00F80205"/>
    <w:rsid w:val="00F82613"/>
    <w:rsid w:val="00F84E10"/>
    <w:rsid w:val="00F8585F"/>
    <w:rsid w:val="00FA39E7"/>
    <w:rsid w:val="00FD2EBA"/>
    <w:rsid w:val="00FD3549"/>
    <w:rsid w:val="00FD69B3"/>
    <w:rsid w:val="00FE3BCC"/>
    <w:rsid w:val="00F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6D477"/>
  <w15:chartTrackingRefBased/>
  <w15:docId w15:val="{8556F550-CC73-4A9C-AD19-72ECED35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5F5"/>
    <w:pPr>
      <w:spacing w:before="240" w:after="240" w:line="276" w:lineRule="auto"/>
      <w:outlineLvl w:val="0"/>
    </w:pPr>
    <w:rPr>
      <w:rFonts w:ascii="Tahoma" w:eastAsiaTheme="minorEastAsia" w:hAnsi="Tahoma" w:cs="Arial"/>
      <w:b/>
      <w:color w:val="005293"/>
      <w:sz w:val="44"/>
      <w:szCs w:val="40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64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5F5"/>
    <w:rPr>
      <w:rFonts w:ascii="Tahoma" w:eastAsiaTheme="minorEastAsia" w:hAnsi="Tahoma" w:cs="Arial"/>
      <w:b/>
      <w:color w:val="005293"/>
      <w:sz w:val="44"/>
      <w:szCs w:val="4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E15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dyText1">
    <w:name w:val="Body Text1"/>
    <w:basedOn w:val="Normal"/>
    <w:link w:val="BodytextChar"/>
    <w:qFormat/>
    <w:rsid w:val="006E15F5"/>
    <w:pPr>
      <w:spacing w:before="60" w:after="60" w:line="240" w:lineRule="auto"/>
    </w:pPr>
    <w:rPr>
      <w:rFonts w:ascii="Tahoma" w:eastAsiaTheme="minorEastAsia" w:hAnsi="Tahoma" w:cs="Arial"/>
    </w:rPr>
  </w:style>
  <w:style w:type="character" w:customStyle="1" w:styleId="BodytextChar">
    <w:name w:val="Body text Char"/>
    <w:basedOn w:val="DefaultParagraphFont"/>
    <w:link w:val="BodyText1"/>
    <w:rsid w:val="006E15F5"/>
    <w:rPr>
      <w:rFonts w:ascii="Tahoma" w:eastAsiaTheme="minorEastAsia" w:hAnsi="Tahoma" w:cs="Arial"/>
    </w:rPr>
  </w:style>
  <w:style w:type="character" w:styleId="Hyperlink">
    <w:name w:val="Hyperlink"/>
    <w:basedOn w:val="DefaultParagraphFont"/>
    <w:uiPriority w:val="99"/>
    <w:unhideWhenUsed/>
    <w:rsid w:val="006E15F5"/>
    <w:rPr>
      <w:color w:val="0563C1" w:themeColor="hyperlink"/>
      <w:u w:val="single"/>
    </w:rPr>
  </w:style>
  <w:style w:type="paragraph" w:customStyle="1" w:styleId="Boxbulletpoints">
    <w:name w:val="Box bullet points"/>
    <w:basedOn w:val="Normal"/>
    <w:link w:val="BoxbulletpointsChar"/>
    <w:qFormat/>
    <w:rsid w:val="006E15F5"/>
    <w:pPr>
      <w:numPr>
        <w:numId w:val="1"/>
      </w:numPr>
      <w:spacing w:before="120" w:after="120" w:line="240" w:lineRule="auto"/>
    </w:pPr>
    <w:rPr>
      <w:rFonts w:ascii="Tahoma" w:eastAsiaTheme="minorEastAsia" w:hAnsi="Tahoma" w:cs="Tahoma"/>
    </w:rPr>
  </w:style>
  <w:style w:type="character" w:customStyle="1" w:styleId="BoxbulletpointsChar">
    <w:name w:val="Box bullet points Char"/>
    <w:basedOn w:val="DefaultParagraphFont"/>
    <w:link w:val="Boxbulletpoints"/>
    <w:rsid w:val="006E15F5"/>
    <w:rPr>
      <w:rFonts w:ascii="Tahoma" w:eastAsiaTheme="minorEastAsia" w:hAnsi="Tahoma" w:cs="Tahoma"/>
    </w:rPr>
  </w:style>
  <w:style w:type="paragraph" w:styleId="ListParagraph">
    <w:name w:val="List Paragraph"/>
    <w:basedOn w:val="Normal"/>
    <w:uiPriority w:val="34"/>
    <w:qFormat/>
    <w:rsid w:val="006E15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1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5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5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F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B765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064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504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link w:val="TableheadingChar1"/>
    <w:qFormat/>
    <w:rsid w:val="00C21E4E"/>
    <w:pPr>
      <w:spacing w:before="60" w:after="60" w:line="240" w:lineRule="auto"/>
    </w:pPr>
    <w:rPr>
      <w:rFonts w:ascii="Tahoma" w:eastAsiaTheme="minorEastAsia" w:hAnsi="Tahoma" w:cs="Arial"/>
      <w:b/>
      <w:color w:val="00A6E0"/>
    </w:rPr>
  </w:style>
  <w:style w:type="character" w:customStyle="1" w:styleId="TableheadingChar1">
    <w:name w:val="Table heading Char1"/>
    <w:basedOn w:val="BodytextChar"/>
    <w:link w:val="Tableheading"/>
    <w:rsid w:val="00C21E4E"/>
    <w:rPr>
      <w:rFonts w:ascii="Tahoma" w:eastAsiaTheme="minorEastAsia" w:hAnsi="Tahoma" w:cs="Arial"/>
      <w:b/>
      <w:color w:val="00A6E0"/>
    </w:rPr>
  </w:style>
  <w:style w:type="paragraph" w:styleId="Header">
    <w:name w:val="header"/>
    <w:basedOn w:val="Normal"/>
    <w:link w:val="HeaderChar"/>
    <w:uiPriority w:val="99"/>
    <w:unhideWhenUsed/>
    <w:rsid w:val="00FD6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B3"/>
  </w:style>
  <w:style w:type="paragraph" w:styleId="Footer">
    <w:name w:val="footer"/>
    <w:basedOn w:val="Normal"/>
    <w:link w:val="FooterChar"/>
    <w:uiPriority w:val="99"/>
    <w:unhideWhenUsed/>
    <w:rsid w:val="00FD6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thma.org.au/wp-content/uploads/2020/02/AA-NARP_2020_Web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72229DE8CFF448060D82E835079DE" ma:contentTypeVersion="14" ma:contentTypeDescription="Create a new document." ma:contentTypeScope="" ma:versionID="f8b3a0af87a2e3a9c538d8c5d89613cc">
  <xsd:schema xmlns:xsd="http://www.w3.org/2001/XMLSchema" xmlns:xs="http://www.w3.org/2001/XMLSchema" xmlns:p="http://schemas.microsoft.com/office/2006/metadata/properties" xmlns:ns1="http://schemas.microsoft.com/sharepoint/v3" xmlns:ns2="03eb2df7-7e17-467f-979d-8a85b93f4c3b" xmlns:ns3="2956a601-ff1e-4b9f-ade2-485af0f77f4b" targetNamespace="http://schemas.microsoft.com/office/2006/metadata/properties" ma:root="true" ma:fieldsID="8295f5c7c0c944d21046956cfbc16544" ns1:_="" ns2:_="" ns3:_="">
    <xsd:import namespace="http://schemas.microsoft.com/sharepoint/v3"/>
    <xsd:import namespace="03eb2df7-7e17-467f-979d-8a85b93f4c3b"/>
    <xsd:import namespace="2956a601-ff1e-4b9f-ade2-485af0f77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b2df7-7e17-467f-979d-8a85b93f4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6a601-ff1e-4b9f-ade2-485af0f77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99A54-FC66-4A48-89F6-F413962B5FC6}"/>
</file>

<file path=customXml/itemProps2.xml><?xml version="1.0" encoding="utf-8"?>
<ds:datastoreItem xmlns:ds="http://schemas.openxmlformats.org/officeDocument/2006/customXml" ds:itemID="{07DB96F7-993C-47C7-BDD8-4665B20029A8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0ef887b0-e73e-4128-b854-1f789ec756ba"/>
    <ds:schemaRef ds:uri="770ad281-e34d-4fb3-ac72-6444d97541a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8693A7-0DF9-4016-85AE-0FD74B9D22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5B162A-C086-4159-BD09-D9661AD5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Bell</dc:creator>
  <cp:keywords/>
  <dc:description/>
  <cp:lastModifiedBy>Rose Bell</cp:lastModifiedBy>
  <cp:revision>208</cp:revision>
  <cp:lastPrinted>2019-09-03T02:58:00Z</cp:lastPrinted>
  <dcterms:created xsi:type="dcterms:W3CDTF">2019-08-28T06:31:00Z</dcterms:created>
  <dcterms:modified xsi:type="dcterms:W3CDTF">2020-07-08T02:11:00Z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0x010100E1172229DE8CFF448060D82E835079DE</vt:lpwstr>
  </property>
</Properties>
</file>